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26" w:rsidRPr="00977ADE" w:rsidRDefault="00BE7C26" w:rsidP="00BE7C26">
      <w:pPr>
        <w:rPr>
          <w:rFonts w:ascii="Times New Roman" w:eastAsia="Times New Roman" w:hAnsi="Times New Roman" w:cs="Times New Roman"/>
          <w:b/>
          <w:bCs/>
          <w:color w:val="1A1A1A"/>
          <w:sz w:val="24"/>
          <w:szCs w:val="24"/>
          <w:lang w:eastAsia="ru-RU"/>
        </w:rPr>
      </w:pPr>
      <w:r w:rsidRPr="00977ADE">
        <w:rPr>
          <w:rFonts w:ascii="Times New Roman" w:eastAsia="Times New Roman" w:hAnsi="Times New Roman" w:cs="Times New Roman"/>
          <w:b/>
          <w:bCs/>
          <w:color w:val="1A1A1A"/>
          <w:sz w:val="24"/>
          <w:szCs w:val="24"/>
          <w:lang w:eastAsia="ru-RU"/>
        </w:rPr>
        <w:t xml:space="preserve">Определение показаний к </w:t>
      </w:r>
      <w:proofErr w:type="spellStart"/>
      <w:r w:rsidRPr="00977ADE">
        <w:rPr>
          <w:rFonts w:ascii="Times New Roman" w:eastAsia="Times New Roman" w:hAnsi="Times New Roman" w:cs="Times New Roman"/>
          <w:b/>
          <w:bCs/>
          <w:color w:val="1A1A1A"/>
          <w:sz w:val="24"/>
          <w:szCs w:val="24"/>
          <w:lang w:eastAsia="ru-RU"/>
        </w:rPr>
        <w:t>родоразрешению</w:t>
      </w:r>
      <w:proofErr w:type="spellEnd"/>
      <w:r w:rsidRPr="00977ADE">
        <w:rPr>
          <w:rFonts w:ascii="Times New Roman" w:eastAsia="Times New Roman" w:hAnsi="Times New Roman" w:cs="Times New Roman"/>
          <w:b/>
          <w:bCs/>
          <w:color w:val="1A1A1A"/>
          <w:sz w:val="24"/>
          <w:szCs w:val="24"/>
          <w:lang w:eastAsia="ru-RU"/>
        </w:rPr>
        <w:t xml:space="preserve"> путем КС</w:t>
      </w:r>
    </w:p>
    <w:p w:rsidR="00BE7C26" w:rsidRPr="00977ADE" w:rsidRDefault="00BE7C26" w:rsidP="00BE7C26">
      <w:pPr>
        <w:numPr>
          <w:ilvl w:val="0"/>
          <w:numId w:val="1"/>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полном и врастании плаценты.  </w:t>
      </w:r>
    </w:p>
    <w:p w:rsidR="00BE7C26" w:rsidRPr="00977ADE" w:rsidRDefault="00BE7C26" w:rsidP="00BE7C26">
      <w:pPr>
        <w:numPr>
          <w:ilvl w:val="0"/>
          <w:numId w:val="2"/>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предлежании</w:t>
      </w:r>
      <w:proofErr w:type="spellEnd"/>
      <w:r w:rsidRPr="00977ADE">
        <w:rPr>
          <w:rFonts w:ascii="Times New Roman" w:eastAsia="Times New Roman" w:hAnsi="Times New Roman" w:cs="Times New Roman"/>
          <w:color w:val="1A1A1A"/>
          <w:sz w:val="24"/>
          <w:szCs w:val="24"/>
          <w:lang w:eastAsia="ru-RU"/>
        </w:rPr>
        <w:t xml:space="preserve"> сосудов плаценты </w:t>
      </w:r>
    </w:p>
    <w:p w:rsidR="00BE7C26" w:rsidRPr="00977ADE" w:rsidRDefault="00BE7C26" w:rsidP="00BE7C26">
      <w:pPr>
        <w:numPr>
          <w:ilvl w:val="0"/>
          <w:numId w:val="3"/>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следующих предшествующих операциях на матке:  два и более КС; </w:t>
      </w:r>
      <w:proofErr w:type="spellStart"/>
      <w:r w:rsidRPr="00977ADE">
        <w:rPr>
          <w:rFonts w:ascii="Times New Roman" w:eastAsia="Times New Roman" w:hAnsi="Times New Roman" w:cs="Times New Roman"/>
          <w:color w:val="1A1A1A"/>
          <w:sz w:val="24"/>
          <w:szCs w:val="24"/>
          <w:lang w:eastAsia="ru-RU"/>
        </w:rPr>
        <w:t>миомэктомия</w:t>
      </w:r>
      <w:proofErr w:type="spellEnd"/>
      <w:r w:rsidRPr="00977ADE">
        <w:rPr>
          <w:rFonts w:ascii="Times New Roman" w:eastAsia="Times New Roman" w:hAnsi="Times New Roman" w:cs="Times New Roman"/>
          <w:color w:val="1A1A1A"/>
          <w:sz w:val="24"/>
          <w:szCs w:val="24"/>
          <w:lang w:eastAsia="ru-RU"/>
        </w:rPr>
        <w:t xml:space="preserve"> (2-5 тип по классификации FIGO или неизвестное расположение </w:t>
      </w:r>
      <w:proofErr w:type="spellStart"/>
      <w:r w:rsidRPr="00977ADE">
        <w:rPr>
          <w:rFonts w:ascii="Times New Roman" w:eastAsia="Times New Roman" w:hAnsi="Times New Roman" w:cs="Times New Roman"/>
          <w:color w:val="1A1A1A"/>
          <w:sz w:val="24"/>
          <w:szCs w:val="24"/>
          <w:lang w:eastAsia="ru-RU"/>
        </w:rPr>
        <w:t>миоматозного</w:t>
      </w:r>
      <w:proofErr w:type="spellEnd"/>
      <w:r w:rsidRPr="00977ADE">
        <w:rPr>
          <w:rFonts w:ascii="Times New Roman" w:eastAsia="Times New Roman" w:hAnsi="Times New Roman" w:cs="Times New Roman"/>
          <w:color w:val="1A1A1A"/>
          <w:sz w:val="24"/>
          <w:szCs w:val="24"/>
          <w:lang w:eastAsia="ru-RU"/>
        </w:rPr>
        <w:t xml:space="preserve"> узла) </w:t>
      </w:r>
    </w:p>
    <w:p w:rsidR="00BE7C26" w:rsidRPr="00977ADE" w:rsidRDefault="00BE7C26" w:rsidP="00BE7C26">
      <w:pPr>
        <w:numPr>
          <w:ilvl w:val="0"/>
          <w:numId w:val="4"/>
        </w:numPr>
        <w:rPr>
          <w:rFonts w:ascii="Times New Roman" w:eastAsia="Times New Roman" w:hAnsi="Times New Roman" w:cs="Times New Roman"/>
          <w:color w:val="1A1A1A"/>
          <w:sz w:val="24"/>
          <w:szCs w:val="24"/>
          <w:lang w:eastAsia="ru-RU"/>
        </w:rPr>
      </w:pPr>
      <w:proofErr w:type="gramStart"/>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гистеротомии</w:t>
      </w:r>
      <w:proofErr w:type="spellEnd"/>
      <w:r w:rsidRPr="00977ADE">
        <w:rPr>
          <w:rFonts w:ascii="Times New Roman" w:eastAsia="Times New Roman" w:hAnsi="Times New Roman" w:cs="Times New Roman"/>
          <w:color w:val="1A1A1A"/>
          <w:sz w:val="24"/>
          <w:szCs w:val="24"/>
          <w:lang w:eastAsia="ru-RU"/>
        </w:rPr>
        <w:t xml:space="preserve"> в анамнезе (перфорация матки, иссечение трубного угла, иссечение рудиментарного рога, </w:t>
      </w:r>
      <w:proofErr w:type="spellStart"/>
      <w:r w:rsidRPr="00977ADE">
        <w:rPr>
          <w:rFonts w:ascii="Times New Roman" w:eastAsia="Times New Roman" w:hAnsi="Times New Roman" w:cs="Times New Roman"/>
          <w:color w:val="1A1A1A"/>
          <w:sz w:val="24"/>
          <w:szCs w:val="24"/>
          <w:lang w:eastAsia="ru-RU"/>
        </w:rPr>
        <w:t>корпоральное</w:t>
      </w:r>
      <w:proofErr w:type="spellEnd"/>
      <w:r w:rsidRPr="00977ADE">
        <w:rPr>
          <w:rFonts w:ascii="Times New Roman" w:eastAsia="Times New Roman" w:hAnsi="Times New Roman" w:cs="Times New Roman"/>
          <w:color w:val="1A1A1A"/>
          <w:sz w:val="24"/>
          <w:szCs w:val="24"/>
          <w:lang w:eastAsia="ru-RU"/>
        </w:rPr>
        <w:t xml:space="preserve"> КС в анамнезе, Т-образный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w:t>
      </w:r>
      <w:proofErr w:type="gramEnd"/>
      <w:r w:rsidRPr="00977ADE">
        <w:rPr>
          <w:rFonts w:ascii="Times New Roman" w:eastAsia="Times New Roman" w:hAnsi="Times New Roman" w:cs="Times New Roman"/>
          <w:color w:val="1A1A1A"/>
          <w:sz w:val="24"/>
          <w:szCs w:val="24"/>
          <w:lang w:eastAsia="ru-RU"/>
        </w:rPr>
        <w:t xml:space="preserve">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III-IV степени; рак шейки матки, кроме </w:t>
      </w:r>
      <w:proofErr w:type="spellStart"/>
      <w:r w:rsidRPr="00977ADE">
        <w:rPr>
          <w:rFonts w:ascii="Times New Roman" w:eastAsia="Times New Roman" w:hAnsi="Times New Roman" w:cs="Times New Roman"/>
          <w:color w:val="1A1A1A"/>
          <w:sz w:val="24"/>
          <w:szCs w:val="24"/>
          <w:lang w:eastAsia="ru-RU"/>
        </w:rPr>
        <w:t>преинвазивных</w:t>
      </w:r>
      <w:proofErr w:type="spellEnd"/>
      <w:r w:rsidRPr="00977ADE">
        <w:rPr>
          <w:rFonts w:ascii="Times New Roman" w:eastAsia="Times New Roman" w:hAnsi="Times New Roman" w:cs="Times New Roman"/>
          <w:color w:val="1A1A1A"/>
          <w:sz w:val="24"/>
          <w:szCs w:val="24"/>
          <w:lang w:eastAsia="ru-RU"/>
        </w:rPr>
        <w:t xml:space="preserve"> и </w:t>
      </w:r>
      <w:proofErr w:type="spellStart"/>
      <w:r w:rsidRPr="00977ADE">
        <w:rPr>
          <w:rFonts w:ascii="Times New Roman" w:eastAsia="Times New Roman" w:hAnsi="Times New Roman" w:cs="Times New Roman"/>
          <w:color w:val="1A1A1A"/>
          <w:sz w:val="24"/>
          <w:szCs w:val="24"/>
          <w:lang w:eastAsia="ru-RU"/>
        </w:rPr>
        <w:t>микроинвазивных</w:t>
      </w:r>
      <w:proofErr w:type="spellEnd"/>
      <w:r w:rsidRPr="00977ADE">
        <w:rPr>
          <w:rFonts w:ascii="Times New Roman" w:eastAsia="Times New Roman" w:hAnsi="Times New Roman" w:cs="Times New Roman"/>
          <w:color w:val="1A1A1A"/>
          <w:sz w:val="24"/>
          <w:szCs w:val="24"/>
          <w:lang w:eastAsia="ru-RU"/>
        </w:rPr>
        <w:t xml:space="preserve"> форм рака шейки матки) </w:t>
      </w:r>
    </w:p>
    <w:p w:rsidR="00BE7C26" w:rsidRPr="00977ADE" w:rsidRDefault="00BE7C26" w:rsidP="00BE7C26">
      <w:pPr>
        <w:numPr>
          <w:ilvl w:val="0"/>
          <w:numId w:val="5"/>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предполагаемых крупных размерах плода (≥ 4500 г) </w:t>
      </w:r>
    </w:p>
    <w:p w:rsidR="00BE7C26" w:rsidRPr="00977ADE" w:rsidRDefault="00BE7C26" w:rsidP="00BE7C26">
      <w:pPr>
        <w:numPr>
          <w:ilvl w:val="0"/>
          <w:numId w:val="7"/>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тазовом </w:t>
      </w:r>
      <w:proofErr w:type="spellStart"/>
      <w:r w:rsidRPr="00977ADE">
        <w:rPr>
          <w:rFonts w:ascii="Times New Roman" w:eastAsia="Times New Roman" w:hAnsi="Times New Roman" w:cs="Times New Roman"/>
          <w:color w:val="1A1A1A"/>
          <w:sz w:val="24"/>
          <w:szCs w:val="24"/>
          <w:lang w:eastAsia="ru-RU"/>
        </w:rPr>
        <w:t>предлежании</w:t>
      </w:r>
      <w:proofErr w:type="spellEnd"/>
      <w:r w:rsidRPr="00977ADE">
        <w:rPr>
          <w:rFonts w:ascii="Times New Roman" w:eastAsia="Times New Roman" w:hAnsi="Times New Roman" w:cs="Times New Roman"/>
          <w:color w:val="1A1A1A"/>
          <w:sz w:val="24"/>
          <w:szCs w:val="24"/>
          <w:lang w:eastAsia="ru-RU"/>
        </w:rPr>
        <w:t xml:space="preserve"> плода: при сроке беременности менее 32 недель, сочетании с другими показаниями к КС, рубцом на матке после КС, ножном </w:t>
      </w:r>
      <w:proofErr w:type="spellStart"/>
      <w:r w:rsidRPr="00977ADE">
        <w:rPr>
          <w:rFonts w:ascii="Times New Roman" w:eastAsia="Times New Roman" w:hAnsi="Times New Roman" w:cs="Times New Roman"/>
          <w:color w:val="1A1A1A"/>
          <w:sz w:val="24"/>
          <w:szCs w:val="24"/>
          <w:lang w:eastAsia="ru-RU"/>
        </w:rPr>
        <w:t>предлежании</w:t>
      </w:r>
      <w:proofErr w:type="spellEnd"/>
      <w:r w:rsidRPr="00977ADE">
        <w:rPr>
          <w:rFonts w:ascii="Times New Roman" w:eastAsia="Times New Roman" w:hAnsi="Times New Roman" w:cs="Times New Roman"/>
          <w:color w:val="1A1A1A"/>
          <w:sz w:val="24"/>
          <w:szCs w:val="24"/>
          <w:lang w:eastAsia="ru-RU"/>
        </w:rPr>
        <w:t xml:space="preserve"> плода, предполагаемой массе плода &lt;2500 г или &gt;3600 г</w:t>
      </w:r>
      <w:proofErr w:type="gramStart"/>
      <w:r w:rsidRPr="00977ADE">
        <w:rPr>
          <w:rFonts w:ascii="Times New Roman" w:eastAsia="Times New Roman" w:hAnsi="Times New Roman" w:cs="Times New Roman"/>
          <w:color w:val="1A1A1A"/>
          <w:sz w:val="24"/>
          <w:szCs w:val="24"/>
          <w:lang w:eastAsia="ru-RU"/>
        </w:rPr>
        <w:t xml:space="preserve"> В</w:t>
      </w:r>
      <w:proofErr w:type="gramEnd"/>
      <w:r w:rsidRPr="00977ADE">
        <w:rPr>
          <w:rFonts w:ascii="Times New Roman" w:eastAsia="Times New Roman" w:hAnsi="Times New Roman" w:cs="Times New Roman"/>
          <w:color w:val="1A1A1A"/>
          <w:sz w:val="24"/>
          <w:szCs w:val="24"/>
          <w:lang w:eastAsia="ru-RU"/>
        </w:rPr>
        <w:t xml:space="preserve">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устойчивом поперечном положении плода [39].</w:t>
      </w:r>
    </w:p>
    <w:p w:rsidR="00BE7C26" w:rsidRPr="00977ADE" w:rsidRDefault="00BE7C26" w:rsidP="00BE7C26">
      <w:pPr>
        <w:numPr>
          <w:ilvl w:val="0"/>
          <w:numId w:val="8"/>
        </w:numPr>
        <w:rPr>
          <w:rFonts w:ascii="Times New Roman" w:eastAsia="Times New Roman" w:hAnsi="Times New Roman" w:cs="Times New Roman"/>
          <w:color w:val="1A1A1A"/>
          <w:sz w:val="24"/>
          <w:szCs w:val="24"/>
          <w:lang w:eastAsia="ru-RU"/>
        </w:rPr>
      </w:pPr>
      <w:proofErr w:type="gramStart"/>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дистоции</w:t>
      </w:r>
      <w:proofErr w:type="spellEnd"/>
      <w:r w:rsidRPr="00977ADE">
        <w:rPr>
          <w:rFonts w:ascii="Times New Roman" w:eastAsia="Times New Roman" w:hAnsi="Times New Roman" w:cs="Times New Roman"/>
          <w:color w:val="1A1A1A"/>
          <w:sz w:val="24"/>
          <w:szCs w:val="24"/>
          <w:lang w:eastAsia="ru-RU"/>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 </w:t>
      </w:r>
      <w:proofErr w:type="gramEnd"/>
    </w:p>
    <w:p w:rsidR="00BE7C26" w:rsidRPr="00977ADE" w:rsidRDefault="00BE7C26" w:rsidP="00BE7C26">
      <w:pPr>
        <w:numPr>
          <w:ilvl w:val="0"/>
          <w:numId w:val="10"/>
        </w:numPr>
        <w:rPr>
          <w:rFonts w:ascii="Times New Roman" w:eastAsia="Times New Roman" w:hAnsi="Times New Roman" w:cs="Times New Roman"/>
          <w:color w:val="1A1A1A"/>
          <w:sz w:val="24"/>
          <w:szCs w:val="24"/>
          <w:lang w:eastAsia="ru-RU"/>
        </w:rPr>
      </w:pPr>
      <w:proofErr w:type="gramStart"/>
      <w:r w:rsidRPr="00977ADE">
        <w:rPr>
          <w:rFonts w:ascii="Times New Roman" w:eastAsia="Times New Roman" w:hAnsi="Times New Roman" w:cs="Times New Roman"/>
          <w:b/>
          <w:bCs/>
          <w:color w:val="1A1A1A"/>
          <w:sz w:val="24"/>
          <w:szCs w:val="24"/>
          <w:lang w:eastAsia="ru-RU"/>
        </w:rPr>
        <w:t>Рекомендовано</w:t>
      </w:r>
      <w:r w:rsidRPr="00977ADE">
        <w:rPr>
          <w:rFonts w:ascii="Times New Roman" w:eastAsia="Times New Roman" w:hAnsi="Times New Roman" w:cs="Times New Roman"/>
          <w:color w:val="1A1A1A"/>
          <w:sz w:val="24"/>
          <w:szCs w:val="24"/>
          <w:lang w:eastAsia="ru-RU"/>
        </w:rPr>
        <w:t xml:space="preserve"> для профилактики неонатального герпеса планировать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rsidRPr="00977ADE">
        <w:rPr>
          <w:rFonts w:ascii="Times New Roman" w:eastAsia="Times New Roman" w:hAnsi="Times New Roman" w:cs="Times New Roman"/>
          <w:color w:val="1A1A1A"/>
          <w:sz w:val="24"/>
          <w:szCs w:val="24"/>
          <w:lang w:eastAsia="ru-RU"/>
        </w:rPr>
        <w:t>вирусовыделения</w:t>
      </w:r>
      <w:proofErr w:type="spellEnd"/>
      <w:r w:rsidRPr="00977ADE">
        <w:rPr>
          <w:rFonts w:ascii="Times New Roman" w:eastAsia="Times New Roman" w:hAnsi="Times New Roman" w:cs="Times New Roman"/>
          <w:color w:val="1A1A1A"/>
          <w:sz w:val="24"/>
          <w:szCs w:val="24"/>
          <w:lang w:eastAsia="ru-RU"/>
        </w:rPr>
        <w:t xml:space="preserve"> во время родов Рекомендовано для профилактики неонатального герпеса при излитии околоплодных вод у пациенток с клиническими проявлениями генитального </w:t>
      </w:r>
      <w:r w:rsidRPr="00977ADE">
        <w:rPr>
          <w:rFonts w:ascii="Times New Roman" w:eastAsia="Times New Roman" w:hAnsi="Times New Roman" w:cs="Times New Roman"/>
          <w:color w:val="1A1A1A"/>
          <w:sz w:val="24"/>
          <w:szCs w:val="24"/>
          <w:lang w:eastAsia="ru-RU"/>
        </w:rPr>
        <w:lastRenderedPageBreak/>
        <w:t>герпеса</w:t>
      </w:r>
      <w:proofErr w:type="gramEnd"/>
      <w:r w:rsidRPr="00977ADE">
        <w:rPr>
          <w:rFonts w:ascii="Times New Roman" w:eastAsia="Times New Roman" w:hAnsi="Times New Roman" w:cs="Times New Roman"/>
          <w:color w:val="1A1A1A"/>
          <w:sz w:val="24"/>
          <w:szCs w:val="24"/>
          <w:lang w:eastAsia="ru-RU"/>
        </w:rPr>
        <w:t xml:space="preserve"> рассмотреть вопрос о </w:t>
      </w:r>
      <w:proofErr w:type="spellStart"/>
      <w:r w:rsidRPr="00977ADE">
        <w:rPr>
          <w:rFonts w:ascii="Times New Roman" w:eastAsia="Times New Roman" w:hAnsi="Times New Roman" w:cs="Times New Roman"/>
          <w:color w:val="1A1A1A"/>
          <w:sz w:val="24"/>
          <w:szCs w:val="24"/>
          <w:lang w:eastAsia="ru-RU"/>
        </w:rPr>
        <w:t>родоразрешении</w:t>
      </w:r>
      <w:proofErr w:type="spellEnd"/>
      <w:r w:rsidRPr="00977ADE">
        <w:rPr>
          <w:rFonts w:ascii="Times New Roman" w:eastAsia="Times New Roman" w:hAnsi="Times New Roman" w:cs="Times New Roman"/>
          <w:color w:val="1A1A1A"/>
          <w:sz w:val="24"/>
          <w:szCs w:val="24"/>
          <w:lang w:eastAsia="ru-RU"/>
        </w:rPr>
        <w:t xml:space="preserve"> путем кесарева сечения в неотложном порядке </w:t>
      </w:r>
    </w:p>
    <w:p w:rsidR="00BE7C26" w:rsidRPr="00977ADE" w:rsidRDefault="00BE7C26" w:rsidP="00BE7C26">
      <w:pPr>
        <w:numPr>
          <w:ilvl w:val="0"/>
          <w:numId w:val="11"/>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ВИЧ инфекции при вирусной нагрузке перед родами &gt;1000 копий/мл, неизвестной вирусной нагрузке перед родами или неприменении противовирусной терапии во время беременности и/или </w:t>
      </w:r>
      <w:proofErr w:type="spellStart"/>
      <w:r w:rsidRPr="00977ADE">
        <w:rPr>
          <w:rFonts w:ascii="Times New Roman" w:eastAsia="Times New Roman" w:hAnsi="Times New Roman" w:cs="Times New Roman"/>
          <w:color w:val="1A1A1A"/>
          <w:sz w:val="24"/>
          <w:szCs w:val="24"/>
          <w:lang w:eastAsia="ru-RU"/>
        </w:rPr>
        <w:t>непроведении</w:t>
      </w:r>
      <w:proofErr w:type="spellEnd"/>
      <w:r w:rsidRPr="00977ADE">
        <w:rPr>
          <w:rFonts w:ascii="Times New Roman" w:eastAsia="Times New Roman" w:hAnsi="Times New Roman" w:cs="Times New Roman"/>
          <w:color w:val="1A1A1A"/>
          <w:sz w:val="24"/>
          <w:szCs w:val="24"/>
          <w:lang w:eastAsia="ru-RU"/>
        </w:rPr>
        <w:t xml:space="preserve"> антиретровирусной профилактики в родах </w:t>
      </w:r>
    </w:p>
    <w:p w:rsidR="00BE7C26" w:rsidRPr="00977ADE" w:rsidRDefault="00BE7C26" w:rsidP="00BE7C26">
      <w:pPr>
        <w:numPr>
          <w:ilvl w:val="0"/>
          <w:numId w:val="12"/>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некоторых аномалиях развития плода (</w:t>
      </w:r>
      <w:proofErr w:type="spellStart"/>
      <w:r w:rsidRPr="00977ADE">
        <w:rPr>
          <w:rFonts w:ascii="Times New Roman" w:eastAsia="Times New Roman" w:hAnsi="Times New Roman" w:cs="Times New Roman"/>
          <w:color w:val="1A1A1A"/>
          <w:sz w:val="24"/>
          <w:szCs w:val="24"/>
          <w:lang w:eastAsia="ru-RU"/>
        </w:rPr>
        <w:t>гастрошизис</w:t>
      </w:r>
      <w:proofErr w:type="spellEnd"/>
      <w:r w:rsidRPr="00977ADE">
        <w:rPr>
          <w:rFonts w:ascii="Times New Roman" w:eastAsia="Times New Roman" w:hAnsi="Times New Roman" w:cs="Times New Roman"/>
          <w:color w:val="1A1A1A"/>
          <w:sz w:val="24"/>
          <w:szCs w:val="24"/>
          <w:lang w:eastAsia="ru-RU"/>
        </w:rPr>
        <w:t xml:space="preserve">, </w:t>
      </w:r>
      <w:proofErr w:type="spellStart"/>
      <w:r w:rsidRPr="00977ADE">
        <w:rPr>
          <w:rFonts w:ascii="Times New Roman" w:eastAsia="Times New Roman" w:hAnsi="Times New Roman" w:cs="Times New Roman"/>
          <w:color w:val="1A1A1A"/>
          <w:sz w:val="24"/>
          <w:szCs w:val="24"/>
          <w:lang w:eastAsia="ru-RU"/>
        </w:rPr>
        <w:t>омфалоцеле</w:t>
      </w:r>
      <w:proofErr w:type="spellEnd"/>
      <w:r w:rsidRPr="00977ADE">
        <w:rPr>
          <w:rFonts w:ascii="Times New Roman" w:eastAsia="Times New Roman" w:hAnsi="Times New Roman" w:cs="Times New Roman"/>
          <w:color w:val="1A1A1A"/>
          <w:sz w:val="24"/>
          <w:szCs w:val="24"/>
          <w:lang w:eastAsia="ru-RU"/>
        </w:rPr>
        <w:t xml:space="preserve">, крестцово-копчиковая тератома больших размеров) </w:t>
      </w:r>
    </w:p>
    <w:p w:rsidR="00BE7C26" w:rsidRPr="00977ADE" w:rsidRDefault="00BE7C26" w:rsidP="00BE7C26">
      <w:pPr>
        <w:numPr>
          <w:ilvl w:val="0"/>
          <w:numId w:val="13"/>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плановом порядке (III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соматических заболеваниях, требующих исключения потуг (декомпенсация </w:t>
      </w:r>
      <w:proofErr w:type="gramStart"/>
      <w:r w:rsidRPr="00977ADE">
        <w:rPr>
          <w:rFonts w:ascii="Times New Roman" w:eastAsia="Times New Roman" w:hAnsi="Times New Roman" w:cs="Times New Roman"/>
          <w:color w:val="1A1A1A"/>
          <w:sz w:val="24"/>
          <w:szCs w:val="24"/>
          <w:lang w:eastAsia="ru-RU"/>
        </w:rPr>
        <w:t>сердечно-сосудистых</w:t>
      </w:r>
      <w:proofErr w:type="gramEnd"/>
      <w:r w:rsidRPr="00977ADE">
        <w:rPr>
          <w:rFonts w:ascii="Times New Roman" w:eastAsia="Times New Roman" w:hAnsi="Times New Roman" w:cs="Times New Roman"/>
          <w:color w:val="1A1A1A"/>
          <w:sz w:val="24"/>
          <w:szCs w:val="24"/>
          <w:lang w:eastAsia="ru-RU"/>
        </w:rPr>
        <w:t xml:space="preserve"> заболеваний, осложненная миопия, трансплантированная почка) </w:t>
      </w:r>
    </w:p>
    <w:p w:rsidR="00BE7C26" w:rsidRPr="00977ADE" w:rsidRDefault="00BE7C26" w:rsidP="00BE7C26">
      <w:pPr>
        <w:numPr>
          <w:ilvl w:val="0"/>
          <w:numId w:val="14"/>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преждевременном излитии околоплодных вод при доношенной беременности и наличии показаний к плановому КС </w:t>
      </w:r>
    </w:p>
    <w:p w:rsidR="00BE7C26" w:rsidRPr="00977ADE" w:rsidRDefault="00BE7C26" w:rsidP="00BE7C26">
      <w:pPr>
        <w:numPr>
          <w:ilvl w:val="0"/>
          <w:numId w:val="15"/>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преэклампсии</w:t>
      </w:r>
      <w:proofErr w:type="spellEnd"/>
      <w:r w:rsidRPr="00977ADE">
        <w:rPr>
          <w:rFonts w:ascii="Times New Roman" w:eastAsia="Times New Roman" w:hAnsi="Times New Roman" w:cs="Times New Roman"/>
          <w:color w:val="1A1A1A"/>
          <w:sz w:val="24"/>
          <w:szCs w:val="24"/>
          <w:lang w:eastAsia="ru-RU"/>
        </w:rPr>
        <w:t xml:space="preserve"> тяжелой степени, HELLP синдроме при беременности и в родах (при отсутствии условий </w:t>
      </w:r>
      <w:proofErr w:type="gramStart"/>
      <w:r w:rsidRPr="00977ADE">
        <w:rPr>
          <w:rFonts w:ascii="Times New Roman" w:eastAsia="Times New Roman" w:hAnsi="Times New Roman" w:cs="Times New Roman"/>
          <w:color w:val="1A1A1A"/>
          <w:sz w:val="24"/>
          <w:szCs w:val="24"/>
          <w:lang w:eastAsia="ru-RU"/>
        </w:rPr>
        <w:t>для</w:t>
      </w:r>
      <w:proofErr w:type="gramEnd"/>
      <w:r w:rsidRPr="00977ADE">
        <w:rPr>
          <w:rFonts w:ascii="Times New Roman" w:eastAsia="Times New Roman" w:hAnsi="Times New Roman" w:cs="Times New Roman"/>
          <w:color w:val="1A1A1A"/>
          <w:sz w:val="24"/>
          <w:szCs w:val="24"/>
          <w:lang w:eastAsia="ru-RU"/>
        </w:rPr>
        <w:t xml:space="preserve"> быстрого </w:t>
      </w:r>
      <w:proofErr w:type="spellStart"/>
      <w:r w:rsidRPr="00977ADE">
        <w:rPr>
          <w:rFonts w:ascii="Times New Roman" w:eastAsia="Times New Roman" w:hAnsi="Times New Roman" w:cs="Times New Roman"/>
          <w:color w:val="1A1A1A"/>
          <w:sz w:val="24"/>
          <w:szCs w:val="24"/>
          <w:lang w:eastAsia="ru-RU"/>
        </w:rPr>
        <w:t>родоразрешения</w:t>
      </w:r>
      <w:proofErr w:type="spellEnd"/>
      <w:r w:rsidRPr="00977ADE">
        <w:rPr>
          <w:rFonts w:ascii="Times New Roman" w:eastAsia="Times New Roman" w:hAnsi="Times New Roman" w:cs="Times New Roman"/>
          <w:color w:val="1A1A1A"/>
          <w:sz w:val="24"/>
          <w:szCs w:val="24"/>
          <w:lang w:eastAsia="ru-RU"/>
        </w:rPr>
        <w:t xml:space="preserve"> через естественные родовые пути) </w:t>
      </w:r>
    </w:p>
    <w:p w:rsidR="00BE7C26" w:rsidRPr="00977ADE" w:rsidRDefault="00BE7C26" w:rsidP="00BE7C26">
      <w:pPr>
        <w:numPr>
          <w:ilvl w:val="0"/>
          <w:numId w:val="16"/>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некорригируемых</w:t>
      </w:r>
      <w:proofErr w:type="spellEnd"/>
      <w:r w:rsidRPr="00977ADE">
        <w:rPr>
          <w:rFonts w:ascii="Times New Roman" w:eastAsia="Times New Roman" w:hAnsi="Times New Roman" w:cs="Times New Roman"/>
          <w:color w:val="1A1A1A"/>
          <w:sz w:val="24"/>
          <w:szCs w:val="24"/>
          <w:lang w:eastAsia="ru-RU"/>
        </w:rPr>
        <w:t xml:space="preserve"> нарушениях сократительной деятельности матки (слабость родовой деятельности, </w:t>
      </w:r>
      <w:proofErr w:type="spellStart"/>
      <w:r w:rsidRPr="00977ADE">
        <w:rPr>
          <w:rFonts w:ascii="Times New Roman" w:eastAsia="Times New Roman" w:hAnsi="Times New Roman" w:cs="Times New Roman"/>
          <w:color w:val="1A1A1A"/>
          <w:sz w:val="24"/>
          <w:szCs w:val="24"/>
          <w:lang w:eastAsia="ru-RU"/>
        </w:rPr>
        <w:t>дискоординация</w:t>
      </w:r>
      <w:proofErr w:type="spellEnd"/>
      <w:r w:rsidRPr="00977ADE">
        <w:rPr>
          <w:rFonts w:ascii="Times New Roman" w:eastAsia="Times New Roman" w:hAnsi="Times New Roman" w:cs="Times New Roman"/>
          <w:color w:val="1A1A1A"/>
          <w:sz w:val="24"/>
          <w:szCs w:val="24"/>
          <w:lang w:eastAsia="ru-RU"/>
        </w:rPr>
        <w:t xml:space="preserve"> родовой деятельности, </w:t>
      </w:r>
      <w:proofErr w:type="spellStart"/>
      <w:r w:rsidRPr="00977ADE">
        <w:rPr>
          <w:rFonts w:ascii="Times New Roman" w:eastAsia="Times New Roman" w:hAnsi="Times New Roman" w:cs="Times New Roman"/>
          <w:color w:val="1A1A1A"/>
          <w:sz w:val="24"/>
          <w:szCs w:val="24"/>
          <w:lang w:eastAsia="ru-RU"/>
        </w:rPr>
        <w:t>дистоция</w:t>
      </w:r>
      <w:proofErr w:type="spellEnd"/>
      <w:r w:rsidRPr="00977ADE">
        <w:rPr>
          <w:rFonts w:ascii="Times New Roman" w:eastAsia="Times New Roman" w:hAnsi="Times New Roman" w:cs="Times New Roman"/>
          <w:color w:val="1A1A1A"/>
          <w:sz w:val="24"/>
          <w:szCs w:val="24"/>
          <w:lang w:eastAsia="ru-RU"/>
        </w:rPr>
        <w:t xml:space="preserve"> шейки матки), не сопровождающихся </w:t>
      </w:r>
      <w:proofErr w:type="spellStart"/>
      <w:r w:rsidRPr="00977ADE">
        <w:rPr>
          <w:rFonts w:ascii="Times New Roman" w:eastAsia="Times New Roman" w:hAnsi="Times New Roman" w:cs="Times New Roman"/>
          <w:color w:val="1A1A1A"/>
          <w:sz w:val="24"/>
          <w:szCs w:val="24"/>
          <w:lang w:eastAsia="ru-RU"/>
        </w:rPr>
        <w:t>дистрессом</w:t>
      </w:r>
      <w:proofErr w:type="spellEnd"/>
      <w:r w:rsidRPr="00977ADE">
        <w:rPr>
          <w:rFonts w:ascii="Times New Roman" w:eastAsia="Times New Roman" w:hAnsi="Times New Roman" w:cs="Times New Roman"/>
          <w:color w:val="1A1A1A"/>
          <w:sz w:val="24"/>
          <w:szCs w:val="24"/>
          <w:lang w:eastAsia="ru-RU"/>
        </w:rPr>
        <w:t xml:space="preserve"> плода </w:t>
      </w:r>
    </w:p>
    <w:p w:rsidR="00BE7C26" w:rsidRPr="00977ADE" w:rsidRDefault="00BE7C26" w:rsidP="00BE7C26">
      <w:pPr>
        <w:numPr>
          <w:ilvl w:val="0"/>
          <w:numId w:val="17"/>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отсутствии эффекта от </w:t>
      </w:r>
      <w:proofErr w:type="spellStart"/>
      <w:r w:rsidRPr="00977ADE">
        <w:rPr>
          <w:rFonts w:ascii="Times New Roman" w:eastAsia="Times New Roman" w:hAnsi="Times New Roman" w:cs="Times New Roman"/>
          <w:color w:val="1A1A1A"/>
          <w:sz w:val="24"/>
          <w:szCs w:val="24"/>
          <w:lang w:eastAsia="ru-RU"/>
        </w:rPr>
        <w:t>родовозбуждения</w:t>
      </w:r>
      <w:proofErr w:type="spellEnd"/>
      <w:r w:rsidRPr="00977ADE">
        <w:rPr>
          <w:rFonts w:ascii="Times New Roman" w:eastAsia="Times New Roman" w:hAnsi="Times New Roman" w:cs="Times New Roman"/>
          <w:color w:val="1A1A1A"/>
          <w:sz w:val="24"/>
          <w:szCs w:val="24"/>
          <w:lang w:eastAsia="ru-RU"/>
        </w:rPr>
        <w:t xml:space="preserve"> окситоцином</w:t>
      </w:r>
    </w:p>
    <w:p w:rsidR="00BE7C26" w:rsidRPr="00977ADE" w:rsidRDefault="00BE7C26" w:rsidP="00BE7C26">
      <w:pPr>
        <w:numPr>
          <w:ilvl w:val="0"/>
          <w:numId w:val="18"/>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хориоамнионите</w:t>
      </w:r>
      <w:proofErr w:type="spellEnd"/>
      <w:r w:rsidRPr="00977ADE">
        <w:rPr>
          <w:rFonts w:ascii="Times New Roman" w:eastAsia="Times New Roman" w:hAnsi="Times New Roman" w:cs="Times New Roman"/>
          <w:color w:val="1A1A1A"/>
          <w:sz w:val="24"/>
          <w:szCs w:val="24"/>
          <w:lang w:eastAsia="ru-RU"/>
        </w:rPr>
        <w:t xml:space="preserve"> и неготовности естественных родовых путей к родам </w:t>
      </w:r>
    </w:p>
    <w:p w:rsidR="00BE7C26" w:rsidRPr="00977ADE" w:rsidRDefault="00BE7C26" w:rsidP="00BE7C26">
      <w:pPr>
        <w:numPr>
          <w:ilvl w:val="0"/>
          <w:numId w:val="19"/>
        </w:numPr>
        <w:rPr>
          <w:rFonts w:ascii="Times New Roman" w:eastAsia="Times New Roman" w:hAnsi="Times New Roman" w:cs="Times New Roman"/>
          <w:color w:val="1A1A1A"/>
          <w:sz w:val="24"/>
          <w:szCs w:val="24"/>
          <w:lang w:eastAsia="ru-RU"/>
        </w:rPr>
      </w:pPr>
      <w:proofErr w:type="gramStart"/>
      <w:r w:rsidRPr="00977ADE">
        <w:rPr>
          <w:rFonts w:ascii="Times New Roman" w:eastAsia="Times New Roman" w:hAnsi="Times New Roman" w:cs="Times New Roman"/>
          <w:color w:val="1A1A1A"/>
          <w:sz w:val="24"/>
          <w:szCs w:val="24"/>
          <w:lang w:eastAsia="ru-RU"/>
        </w:rPr>
        <w:t xml:space="preserve">В неотложном порядке (II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дистресс</w:t>
      </w:r>
      <w:proofErr w:type="spellEnd"/>
      <w:r w:rsidRPr="00977ADE">
        <w:rPr>
          <w:rFonts w:ascii="Times New Roman" w:eastAsia="Times New Roman" w:hAnsi="Times New Roman" w:cs="Times New Roman"/>
          <w:color w:val="1A1A1A"/>
          <w:sz w:val="24"/>
          <w:szCs w:val="24"/>
          <w:lang w:eastAsia="ru-RU"/>
        </w:rPr>
        <w:t xml:space="preserve">-синдроме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rsidRPr="00977ADE">
        <w:rPr>
          <w:rFonts w:ascii="Times New Roman" w:eastAsia="Times New Roman" w:hAnsi="Times New Roman" w:cs="Times New Roman"/>
          <w:color w:val="1A1A1A"/>
          <w:sz w:val="24"/>
          <w:szCs w:val="24"/>
          <w:lang w:eastAsia="ru-RU"/>
        </w:rPr>
        <w:t>токолиз</w:t>
      </w:r>
      <w:proofErr w:type="spellEnd"/>
      <w:r w:rsidRPr="00977ADE">
        <w:rPr>
          <w:rFonts w:ascii="Times New Roman" w:eastAsia="Times New Roman" w:hAnsi="Times New Roman" w:cs="Times New Roman"/>
          <w:color w:val="1A1A1A"/>
          <w:sz w:val="24"/>
          <w:szCs w:val="24"/>
          <w:lang w:eastAsia="ru-RU"/>
        </w:rPr>
        <w:t xml:space="preserve"> (</w:t>
      </w:r>
      <w:proofErr w:type="spellStart"/>
      <w:r w:rsidRPr="00977ADE">
        <w:rPr>
          <w:rFonts w:ascii="Times New Roman" w:eastAsia="Times New Roman" w:hAnsi="Times New Roman" w:cs="Times New Roman"/>
          <w:color w:val="1A1A1A"/>
          <w:sz w:val="24"/>
          <w:szCs w:val="24"/>
          <w:lang w:eastAsia="ru-RU"/>
        </w:rPr>
        <w:t>гексопреналин</w:t>
      </w:r>
      <w:proofErr w:type="spellEnd"/>
      <w:r w:rsidRPr="00977ADE">
        <w:rPr>
          <w:rFonts w:ascii="Times New Roman" w:eastAsia="Times New Roman" w:hAnsi="Times New Roman" w:cs="Times New Roman"/>
          <w:color w:val="1A1A1A"/>
          <w:sz w:val="24"/>
          <w:szCs w:val="24"/>
          <w:lang w:eastAsia="ru-RU"/>
        </w:rPr>
        <w:t xml:space="preserve">**) или нарушением кровотока в артерии пуповины по данным допплерографии </w:t>
      </w:r>
      <w:proofErr w:type="gramEnd"/>
    </w:p>
    <w:p w:rsidR="00BE7C26" w:rsidRPr="00977ADE" w:rsidRDefault="00BE7C26" w:rsidP="00BE7C26">
      <w:pPr>
        <w:numPr>
          <w:ilvl w:val="0"/>
          <w:numId w:val="20"/>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любом варианте </w:t>
      </w:r>
      <w:proofErr w:type="spellStart"/>
      <w:r w:rsidRPr="00977ADE">
        <w:rPr>
          <w:rFonts w:ascii="Times New Roman" w:eastAsia="Times New Roman" w:hAnsi="Times New Roman" w:cs="Times New Roman"/>
          <w:color w:val="1A1A1A"/>
          <w:sz w:val="24"/>
          <w:szCs w:val="24"/>
          <w:lang w:eastAsia="ru-RU"/>
        </w:rPr>
        <w:t>предлежания</w:t>
      </w:r>
      <w:proofErr w:type="spellEnd"/>
      <w:r w:rsidRPr="00977ADE">
        <w:rPr>
          <w:rFonts w:ascii="Times New Roman" w:eastAsia="Times New Roman" w:hAnsi="Times New Roman" w:cs="Times New Roman"/>
          <w:color w:val="1A1A1A"/>
          <w:sz w:val="24"/>
          <w:szCs w:val="24"/>
          <w:lang w:eastAsia="ru-RU"/>
        </w:rPr>
        <w:t xml:space="preserve"> плаценты с кровотечением [58].</w:t>
      </w:r>
    </w:p>
    <w:p w:rsidR="00BE7C26" w:rsidRPr="00977ADE" w:rsidRDefault="00BE7C26" w:rsidP="00BE7C26">
      <w:pPr>
        <w:numPr>
          <w:ilvl w:val="0"/>
          <w:numId w:val="21"/>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lastRenderedPageBreak/>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прогрессирующей преждевременной отслойке нормально расположенной плаценты </w:t>
      </w:r>
    </w:p>
    <w:p w:rsidR="00BE7C26" w:rsidRPr="00977ADE" w:rsidRDefault="00BE7C26" w:rsidP="00BE7C26">
      <w:pPr>
        <w:numPr>
          <w:ilvl w:val="0"/>
          <w:numId w:val="22"/>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угрожающем, начавшемся или свершившемся разрыве матки </w:t>
      </w:r>
    </w:p>
    <w:p w:rsidR="00BE7C26" w:rsidRPr="00977ADE" w:rsidRDefault="00BE7C26" w:rsidP="00BE7C26">
      <w:pPr>
        <w:numPr>
          <w:ilvl w:val="0"/>
          <w:numId w:val="23"/>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w:t>
      </w:r>
      <w:proofErr w:type="spellStart"/>
      <w:r w:rsidRPr="00977ADE">
        <w:rPr>
          <w:rFonts w:ascii="Times New Roman" w:eastAsia="Times New Roman" w:hAnsi="Times New Roman" w:cs="Times New Roman"/>
          <w:color w:val="1A1A1A"/>
          <w:sz w:val="24"/>
          <w:szCs w:val="24"/>
          <w:lang w:eastAsia="ru-RU"/>
        </w:rPr>
        <w:t>дистресс</w:t>
      </w:r>
      <w:proofErr w:type="spellEnd"/>
      <w:r w:rsidRPr="00977ADE">
        <w:rPr>
          <w:rFonts w:ascii="Times New Roman" w:eastAsia="Times New Roman" w:hAnsi="Times New Roman" w:cs="Times New Roman"/>
          <w:color w:val="1A1A1A"/>
          <w:sz w:val="24"/>
          <w:szCs w:val="24"/>
          <w:lang w:eastAsia="ru-RU"/>
        </w:rPr>
        <w:t xml:space="preserve">-синдроме плода, сопровождающемся признаками прогрессирующего метаболического ацидоза по данным КТГ или уровня </w:t>
      </w:r>
      <w:proofErr w:type="spellStart"/>
      <w:r w:rsidRPr="00977ADE">
        <w:rPr>
          <w:rFonts w:ascii="Times New Roman" w:eastAsia="Times New Roman" w:hAnsi="Times New Roman" w:cs="Times New Roman"/>
          <w:color w:val="1A1A1A"/>
          <w:sz w:val="24"/>
          <w:szCs w:val="24"/>
          <w:lang w:eastAsia="ru-RU"/>
        </w:rPr>
        <w:t>лактата</w:t>
      </w:r>
      <w:proofErr w:type="spellEnd"/>
      <w:r w:rsidRPr="00977ADE">
        <w:rPr>
          <w:rFonts w:ascii="Times New Roman" w:eastAsia="Times New Roman" w:hAnsi="Times New Roman" w:cs="Times New Roman"/>
          <w:color w:val="1A1A1A"/>
          <w:sz w:val="24"/>
          <w:szCs w:val="24"/>
          <w:lang w:eastAsia="ru-RU"/>
        </w:rPr>
        <w:t xml:space="preserve"> </w:t>
      </w:r>
    </w:p>
    <w:p w:rsidR="00BE7C26" w:rsidRPr="00977ADE" w:rsidRDefault="00BE7C26" w:rsidP="00BE7C26">
      <w:pPr>
        <w:numPr>
          <w:ilvl w:val="0"/>
          <w:numId w:val="24"/>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клинически узком тазе </w:t>
      </w:r>
    </w:p>
    <w:p w:rsidR="00BE7C26" w:rsidRPr="00977ADE" w:rsidRDefault="00BE7C26" w:rsidP="00BE7C26">
      <w:pPr>
        <w:numPr>
          <w:ilvl w:val="0"/>
          <w:numId w:val="25"/>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выпадении петель пуповины или ручки плода при головном </w:t>
      </w:r>
      <w:proofErr w:type="spellStart"/>
      <w:r w:rsidRPr="00977ADE">
        <w:rPr>
          <w:rFonts w:ascii="Times New Roman" w:eastAsia="Times New Roman" w:hAnsi="Times New Roman" w:cs="Times New Roman"/>
          <w:color w:val="1A1A1A"/>
          <w:sz w:val="24"/>
          <w:szCs w:val="24"/>
          <w:lang w:eastAsia="ru-RU"/>
        </w:rPr>
        <w:t>предлежании</w:t>
      </w:r>
      <w:proofErr w:type="spellEnd"/>
      <w:r w:rsidRPr="00977ADE">
        <w:rPr>
          <w:rFonts w:ascii="Times New Roman" w:eastAsia="Times New Roman" w:hAnsi="Times New Roman" w:cs="Times New Roman"/>
          <w:color w:val="1A1A1A"/>
          <w:sz w:val="24"/>
          <w:szCs w:val="24"/>
          <w:lang w:eastAsia="ru-RU"/>
        </w:rPr>
        <w:t xml:space="preserve"> </w:t>
      </w:r>
    </w:p>
    <w:p w:rsidR="00BE7C26" w:rsidRPr="00977ADE" w:rsidRDefault="00BE7C26" w:rsidP="00BE7C26">
      <w:pPr>
        <w:numPr>
          <w:ilvl w:val="0"/>
          <w:numId w:val="26"/>
        </w:numPr>
        <w:rPr>
          <w:rFonts w:ascii="Times New Roman" w:eastAsia="Times New Roman" w:hAnsi="Times New Roman" w:cs="Times New Roman"/>
          <w:color w:val="1A1A1A"/>
          <w:sz w:val="24"/>
          <w:szCs w:val="24"/>
          <w:lang w:eastAsia="ru-RU"/>
        </w:rPr>
      </w:pPr>
      <w:r w:rsidRPr="00977ADE">
        <w:rPr>
          <w:rFonts w:ascii="Times New Roman" w:eastAsia="Times New Roman" w:hAnsi="Times New Roman" w:cs="Times New Roman"/>
          <w:color w:val="1A1A1A"/>
          <w:sz w:val="24"/>
          <w:szCs w:val="24"/>
          <w:lang w:eastAsia="ru-RU"/>
        </w:rPr>
        <w:t xml:space="preserve">В экстренном порядке (I категория неотложности)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при приступе эклампсии в родах </w:t>
      </w:r>
    </w:p>
    <w:p w:rsidR="00BE7C26" w:rsidRPr="00977ADE" w:rsidRDefault="00BE7C26" w:rsidP="00BE7C26">
      <w:pPr>
        <w:numPr>
          <w:ilvl w:val="0"/>
          <w:numId w:val="31"/>
        </w:numPr>
        <w:rPr>
          <w:rFonts w:ascii="Times New Roman" w:eastAsia="Times New Roman" w:hAnsi="Times New Roman" w:cs="Times New Roman"/>
          <w:color w:val="1A1A1A"/>
          <w:sz w:val="24"/>
          <w:szCs w:val="24"/>
          <w:lang w:eastAsia="ru-RU"/>
        </w:rPr>
      </w:pPr>
      <w:proofErr w:type="gramStart"/>
      <w:r w:rsidRPr="00977ADE">
        <w:rPr>
          <w:rFonts w:ascii="Times New Roman" w:eastAsia="Times New Roman" w:hAnsi="Times New Roman" w:cs="Times New Roman"/>
          <w:color w:val="1A1A1A"/>
          <w:sz w:val="24"/>
          <w:szCs w:val="24"/>
          <w:lang w:eastAsia="ru-RU"/>
        </w:rPr>
        <w:t>Плановое</w:t>
      </w:r>
      <w:proofErr w:type="gramEnd"/>
      <w:r w:rsidRPr="00977ADE">
        <w:rPr>
          <w:rFonts w:ascii="Times New Roman" w:eastAsia="Times New Roman" w:hAnsi="Times New Roman" w:cs="Times New Roman"/>
          <w:color w:val="1A1A1A"/>
          <w:sz w:val="24"/>
          <w:szCs w:val="24"/>
          <w:lang w:eastAsia="ru-RU"/>
        </w:rPr>
        <w:t xml:space="preserve"> </w:t>
      </w:r>
      <w:proofErr w:type="spellStart"/>
      <w:r w:rsidRPr="00977ADE">
        <w:rPr>
          <w:rFonts w:ascii="Times New Roman" w:eastAsia="Times New Roman" w:hAnsi="Times New Roman" w:cs="Times New Roman"/>
          <w:color w:val="1A1A1A"/>
          <w:sz w:val="24"/>
          <w:szCs w:val="24"/>
          <w:lang w:eastAsia="ru-RU"/>
        </w:rPr>
        <w:t>родоразрешение</w:t>
      </w:r>
      <w:proofErr w:type="spellEnd"/>
      <w:r w:rsidRPr="00977ADE">
        <w:rPr>
          <w:rFonts w:ascii="Times New Roman" w:eastAsia="Times New Roman" w:hAnsi="Times New Roman" w:cs="Times New Roman"/>
          <w:color w:val="1A1A1A"/>
          <w:sz w:val="24"/>
          <w:szCs w:val="24"/>
          <w:lang w:eastAsia="ru-RU"/>
        </w:rPr>
        <w:t xml:space="preserve"> путем КС рекомендовано проводить в 39-40 недель беременности [59].</w:t>
      </w:r>
    </w:p>
    <w:p w:rsidR="00BE7C26" w:rsidRPr="00977ADE" w:rsidRDefault="00BE7C26" w:rsidP="00BE7C26">
      <w:pPr>
        <w:rPr>
          <w:rFonts w:ascii="Times New Roman" w:hAnsi="Times New Roman" w:cs="Times New Roman"/>
          <w:sz w:val="24"/>
          <w:szCs w:val="24"/>
        </w:rPr>
      </w:pPr>
    </w:p>
    <w:p w:rsidR="00977ADE" w:rsidRPr="00977ADE" w:rsidRDefault="00977ADE" w:rsidP="00BE7C26">
      <w:pPr>
        <w:rPr>
          <w:rFonts w:ascii="Times New Roman" w:hAnsi="Times New Roman" w:cs="Times New Roman"/>
          <w:i/>
          <w:sz w:val="24"/>
          <w:szCs w:val="24"/>
          <w:u w:val="single"/>
        </w:rPr>
      </w:pPr>
      <w:r w:rsidRPr="00977ADE">
        <w:rPr>
          <w:rFonts w:ascii="Times New Roman" w:hAnsi="Times New Roman" w:cs="Times New Roman"/>
          <w:i/>
          <w:sz w:val="24"/>
          <w:szCs w:val="24"/>
          <w:u w:val="single"/>
        </w:rPr>
        <w:t>Если у</w:t>
      </w:r>
      <w:r w:rsidR="00BE7C26" w:rsidRPr="00977ADE">
        <w:rPr>
          <w:rFonts w:ascii="Times New Roman" w:hAnsi="Times New Roman" w:cs="Times New Roman"/>
          <w:i/>
          <w:sz w:val="24"/>
          <w:szCs w:val="24"/>
          <w:u w:val="single"/>
        </w:rPr>
        <w:t xml:space="preserve"> Вас были выявлены показания для оперативного </w:t>
      </w:r>
      <w:proofErr w:type="spellStart"/>
      <w:r w:rsidR="00BE7C26" w:rsidRPr="00977ADE">
        <w:rPr>
          <w:rFonts w:ascii="Times New Roman" w:hAnsi="Times New Roman" w:cs="Times New Roman"/>
          <w:i/>
          <w:sz w:val="24"/>
          <w:szCs w:val="24"/>
          <w:u w:val="single"/>
        </w:rPr>
        <w:t>родоразрешения</w:t>
      </w:r>
      <w:proofErr w:type="spellEnd"/>
      <w:r w:rsidR="00BE7C26" w:rsidRPr="00977ADE">
        <w:rPr>
          <w:rFonts w:ascii="Times New Roman" w:hAnsi="Times New Roman" w:cs="Times New Roman"/>
          <w:i/>
          <w:sz w:val="24"/>
          <w:szCs w:val="24"/>
          <w:u w:val="single"/>
        </w:rPr>
        <w:t xml:space="preserve"> путем операции кесарева сечения.</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 Кесарево сечение является распространенной операцией и выполняется в 25-30% всех </w:t>
      </w:r>
      <w:proofErr w:type="spellStart"/>
      <w:r w:rsidRPr="00977ADE">
        <w:rPr>
          <w:rFonts w:ascii="Times New Roman" w:hAnsi="Times New Roman" w:cs="Times New Roman"/>
          <w:sz w:val="24"/>
          <w:szCs w:val="24"/>
        </w:rPr>
        <w:t>родоразрешений</w:t>
      </w:r>
      <w:proofErr w:type="spellEnd"/>
      <w:r w:rsidRPr="00977ADE">
        <w:rPr>
          <w:rFonts w:ascii="Times New Roman" w:hAnsi="Times New Roman" w:cs="Times New Roman"/>
          <w:sz w:val="24"/>
          <w:szCs w:val="24"/>
        </w:rPr>
        <w:t>. Обычно (при отсутствии особых показаний) кесарево сечение выполняется в 39-40 недель беременности.</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Для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Вам необходимо срочно вызвать бригаду скорой помощи для госпитализации в акушерский стационар.</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w:t>
      </w:r>
      <w:proofErr w:type="gramStart"/>
      <w:r w:rsidRPr="00977ADE">
        <w:rPr>
          <w:rFonts w:ascii="Times New Roman" w:hAnsi="Times New Roman" w:cs="Times New Roman"/>
          <w:sz w:val="24"/>
          <w:szCs w:val="24"/>
        </w:rPr>
        <w:t>до</w:t>
      </w:r>
      <w:proofErr w:type="gramEnd"/>
      <w:r w:rsidRPr="00977ADE">
        <w:rPr>
          <w:rFonts w:ascii="Times New Roman" w:hAnsi="Times New Roman" w:cs="Times New Roman"/>
          <w:sz w:val="24"/>
          <w:szCs w:val="24"/>
        </w:rPr>
        <w:t xml:space="preserve"> планируемого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К прозрачным жидкостям относятся вода, фруктовый сок без мякоти, газированные напитки, чай и кофе.</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w:t>
      </w:r>
      <w:r w:rsidRPr="00977ADE">
        <w:rPr>
          <w:rFonts w:ascii="Times New Roman" w:hAnsi="Times New Roman" w:cs="Times New Roman"/>
          <w:sz w:val="24"/>
          <w:szCs w:val="24"/>
        </w:rPr>
        <w:lastRenderedPageBreak/>
        <w:t>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В операционной Вам установят внутривенный катетер и мочевой катетер на </w:t>
      </w:r>
      <w:proofErr w:type="gramStart"/>
      <w:r w:rsidRPr="00977ADE">
        <w:rPr>
          <w:rFonts w:ascii="Times New Roman" w:hAnsi="Times New Roman" w:cs="Times New Roman"/>
          <w:sz w:val="24"/>
          <w:szCs w:val="24"/>
        </w:rPr>
        <w:t>время</w:t>
      </w:r>
      <w:proofErr w:type="gramEnd"/>
      <w:r w:rsidRPr="00977ADE">
        <w:rPr>
          <w:rFonts w:ascii="Times New Roman" w:hAnsi="Times New Roman" w:cs="Times New Roman"/>
          <w:sz w:val="24"/>
          <w:szCs w:val="24"/>
        </w:rPr>
        <w:t xml:space="preserve"> и первые часы после операции.</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977ADE">
        <w:rPr>
          <w:rFonts w:ascii="Times New Roman" w:hAnsi="Times New Roman" w:cs="Times New Roman"/>
          <w:sz w:val="24"/>
          <w:szCs w:val="24"/>
        </w:rPr>
        <w:t>присаживание</w:t>
      </w:r>
      <w:proofErr w:type="spellEnd"/>
      <w:r w:rsidRPr="00977ADE">
        <w:rPr>
          <w:rFonts w:ascii="Times New Roman" w:hAnsi="Times New Roman" w:cs="Times New Roman"/>
          <w:sz w:val="24"/>
          <w:szCs w:val="24"/>
        </w:rPr>
        <w:t xml:space="preserve"> в кровати и вставание, обычно, в 1-е сутки после родов. Прием прозрачных жидкостей возможен сразу после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прием пищи – через несколько часов после родов.</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rsidR="00BE7C26" w:rsidRPr="00977ADE" w:rsidRDefault="00BE7C26" w:rsidP="00BE7C26">
      <w:pPr>
        <w:rPr>
          <w:rFonts w:ascii="Times New Roman" w:hAnsi="Times New Roman" w:cs="Times New Roman"/>
          <w:sz w:val="24"/>
          <w:szCs w:val="24"/>
        </w:rPr>
      </w:pPr>
      <w:r w:rsidRPr="00977ADE">
        <w:rPr>
          <w:rFonts w:ascii="Times New Roman" w:hAnsi="Times New Roman" w:cs="Times New Roman"/>
          <w:sz w:val="24"/>
          <w:szCs w:val="24"/>
        </w:rPr>
        <w:t xml:space="preserve">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xml:space="preserve">. Планирование следующей беременности, учитывая наличие у Вас рубца на матке, рекомендовано не ранее чем через 1 год после </w:t>
      </w:r>
      <w:proofErr w:type="spellStart"/>
      <w:r w:rsidRPr="00977ADE">
        <w:rPr>
          <w:rFonts w:ascii="Times New Roman" w:hAnsi="Times New Roman" w:cs="Times New Roman"/>
          <w:sz w:val="24"/>
          <w:szCs w:val="24"/>
        </w:rPr>
        <w:t>родоразрешения</w:t>
      </w:r>
      <w:proofErr w:type="spellEnd"/>
      <w:r w:rsidRPr="00977ADE">
        <w:rPr>
          <w:rFonts w:ascii="Times New Roman" w:hAnsi="Times New Roman" w:cs="Times New Roman"/>
          <w:sz w:val="24"/>
          <w:szCs w:val="24"/>
        </w:rPr>
        <w:t xml:space="preserve"> после контрольного УЗИ с оценкой состояния рубца.</w:t>
      </w:r>
    </w:p>
    <w:p w:rsidR="00BE7C26" w:rsidRDefault="00977ADE">
      <w:r w:rsidRPr="00977ADE">
        <w:drawing>
          <wp:inline distT="0" distB="0" distL="0" distR="0" wp14:anchorId="2CBE9BEC" wp14:editId="277089A6">
            <wp:extent cx="2590800" cy="1727200"/>
            <wp:effectExtent l="0" t="0" r="0" b="6350"/>
            <wp:docPr id="1" name="Рисунок 1" descr="https://liter.kz/cache/imagine/1200/uploads/news/2020/12/15/1592672655_7522bf10-d14e-11e8-9013-d75d742c9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ter.kz/cache/imagine/1200/uploads/news/2020/12/15/1592672655_7522bf10-d14e-11e8-9013-d75d742c91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6877" cy="1731252"/>
                    </a:xfrm>
                    <a:prstGeom prst="rect">
                      <a:avLst/>
                    </a:prstGeom>
                    <a:noFill/>
                    <a:ln>
                      <a:noFill/>
                    </a:ln>
                  </pic:spPr>
                </pic:pic>
              </a:graphicData>
            </a:graphic>
          </wp:inline>
        </w:drawing>
      </w:r>
      <w:bookmarkStart w:id="0" w:name="_GoBack"/>
      <w:bookmarkEnd w:id="0"/>
    </w:p>
    <w:sectPr w:rsidR="00BE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D07"/>
    <w:multiLevelType w:val="multilevel"/>
    <w:tmpl w:val="3736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42305"/>
    <w:multiLevelType w:val="multilevel"/>
    <w:tmpl w:val="3CFC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51BC6"/>
    <w:multiLevelType w:val="multilevel"/>
    <w:tmpl w:val="5A2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E7BD4"/>
    <w:multiLevelType w:val="multilevel"/>
    <w:tmpl w:val="AEF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F159D"/>
    <w:multiLevelType w:val="multilevel"/>
    <w:tmpl w:val="C3AE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57FF5"/>
    <w:multiLevelType w:val="multilevel"/>
    <w:tmpl w:val="4530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161AA"/>
    <w:multiLevelType w:val="multilevel"/>
    <w:tmpl w:val="003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C1BF4"/>
    <w:multiLevelType w:val="multilevel"/>
    <w:tmpl w:val="227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770D3"/>
    <w:multiLevelType w:val="multilevel"/>
    <w:tmpl w:val="2C4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14BBD"/>
    <w:multiLevelType w:val="multilevel"/>
    <w:tmpl w:val="C2C4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27F91"/>
    <w:multiLevelType w:val="multilevel"/>
    <w:tmpl w:val="3F9A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95085"/>
    <w:multiLevelType w:val="multilevel"/>
    <w:tmpl w:val="8CE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73BE7"/>
    <w:multiLevelType w:val="multilevel"/>
    <w:tmpl w:val="AC3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31A83"/>
    <w:multiLevelType w:val="multilevel"/>
    <w:tmpl w:val="9FB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97EE8"/>
    <w:multiLevelType w:val="multilevel"/>
    <w:tmpl w:val="B3B2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B20CD"/>
    <w:multiLevelType w:val="multilevel"/>
    <w:tmpl w:val="40E0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B3072"/>
    <w:multiLevelType w:val="multilevel"/>
    <w:tmpl w:val="761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63BAA"/>
    <w:multiLevelType w:val="multilevel"/>
    <w:tmpl w:val="30E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CF1470"/>
    <w:multiLevelType w:val="multilevel"/>
    <w:tmpl w:val="6F68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31D40"/>
    <w:multiLevelType w:val="multilevel"/>
    <w:tmpl w:val="CB9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C14DA"/>
    <w:multiLevelType w:val="multilevel"/>
    <w:tmpl w:val="3D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985FD9"/>
    <w:multiLevelType w:val="multilevel"/>
    <w:tmpl w:val="8AD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C437D"/>
    <w:multiLevelType w:val="multilevel"/>
    <w:tmpl w:val="A89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E55F7"/>
    <w:multiLevelType w:val="multilevel"/>
    <w:tmpl w:val="337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572C4C"/>
    <w:multiLevelType w:val="multilevel"/>
    <w:tmpl w:val="1DE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94352"/>
    <w:multiLevelType w:val="multilevel"/>
    <w:tmpl w:val="C5E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DA62CD"/>
    <w:multiLevelType w:val="multilevel"/>
    <w:tmpl w:val="20F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C63A79"/>
    <w:multiLevelType w:val="multilevel"/>
    <w:tmpl w:val="EC8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134628"/>
    <w:multiLevelType w:val="multilevel"/>
    <w:tmpl w:val="6A9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E51455"/>
    <w:multiLevelType w:val="multilevel"/>
    <w:tmpl w:val="5B3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B24A9C"/>
    <w:multiLevelType w:val="multilevel"/>
    <w:tmpl w:val="F7EA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7"/>
  </w:num>
  <w:num w:numId="4">
    <w:abstractNumId w:val="22"/>
  </w:num>
  <w:num w:numId="5">
    <w:abstractNumId w:val="20"/>
  </w:num>
  <w:num w:numId="6">
    <w:abstractNumId w:val="26"/>
  </w:num>
  <w:num w:numId="7">
    <w:abstractNumId w:val="14"/>
  </w:num>
  <w:num w:numId="8">
    <w:abstractNumId w:val="16"/>
  </w:num>
  <w:num w:numId="9">
    <w:abstractNumId w:val="15"/>
  </w:num>
  <w:num w:numId="10">
    <w:abstractNumId w:val="21"/>
  </w:num>
  <w:num w:numId="11">
    <w:abstractNumId w:val="9"/>
  </w:num>
  <w:num w:numId="12">
    <w:abstractNumId w:val="27"/>
  </w:num>
  <w:num w:numId="13">
    <w:abstractNumId w:val="1"/>
  </w:num>
  <w:num w:numId="14">
    <w:abstractNumId w:val="23"/>
  </w:num>
  <w:num w:numId="15">
    <w:abstractNumId w:val="18"/>
  </w:num>
  <w:num w:numId="16">
    <w:abstractNumId w:val="6"/>
  </w:num>
  <w:num w:numId="17">
    <w:abstractNumId w:val="11"/>
  </w:num>
  <w:num w:numId="18">
    <w:abstractNumId w:val="13"/>
  </w:num>
  <w:num w:numId="19">
    <w:abstractNumId w:val="4"/>
  </w:num>
  <w:num w:numId="20">
    <w:abstractNumId w:val="29"/>
  </w:num>
  <w:num w:numId="21">
    <w:abstractNumId w:val="25"/>
  </w:num>
  <w:num w:numId="22">
    <w:abstractNumId w:val="30"/>
  </w:num>
  <w:num w:numId="23">
    <w:abstractNumId w:val="10"/>
  </w:num>
  <w:num w:numId="24">
    <w:abstractNumId w:val="19"/>
  </w:num>
  <w:num w:numId="25">
    <w:abstractNumId w:val="3"/>
  </w:num>
  <w:num w:numId="26">
    <w:abstractNumId w:val="0"/>
  </w:num>
  <w:num w:numId="27">
    <w:abstractNumId w:val="8"/>
  </w:num>
  <w:num w:numId="28">
    <w:abstractNumId w:val="28"/>
  </w:num>
  <w:num w:numId="29">
    <w:abstractNumId w:val="24"/>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26"/>
    <w:rsid w:val="00977ADE"/>
    <w:rsid w:val="009D621A"/>
    <w:rsid w:val="00BE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C26"/>
    <w:rPr>
      <w:color w:val="0000FF" w:themeColor="hyperlink"/>
      <w:u w:val="single"/>
    </w:rPr>
  </w:style>
  <w:style w:type="paragraph" w:styleId="a4">
    <w:name w:val="Balloon Text"/>
    <w:basedOn w:val="a"/>
    <w:link w:val="a5"/>
    <w:uiPriority w:val="99"/>
    <w:semiHidden/>
    <w:unhideWhenUsed/>
    <w:rsid w:val="00977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C26"/>
    <w:rPr>
      <w:color w:val="0000FF" w:themeColor="hyperlink"/>
      <w:u w:val="single"/>
    </w:rPr>
  </w:style>
  <w:style w:type="paragraph" w:styleId="a4">
    <w:name w:val="Balloon Text"/>
    <w:basedOn w:val="a"/>
    <w:link w:val="a5"/>
    <w:uiPriority w:val="99"/>
    <w:semiHidden/>
    <w:unhideWhenUsed/>
    <w:rsid w:val="00977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240670">
      <w:bodyDiv w:val="1"/>
      <w:marLeft w:val="0"/>
      <w:marRight w:val="0"/>
      <w:marTop w:val="0"/>
      <w:marBottom w:val="0"/>
      <w:divBdr>
        <w:top w:val="none" w:sz="0" w:space="0" w:color="auto"/>
        <w:left w:val="none" w:sz="0" w:space="0" w:color="auto"/>
        <w:bottom w:val="none" w:sz="0" w:space="0" w:color="auto"/>
        <w:right w:val="none" w:sz="0" w:space="0" w:color="auto"/>
      </w:divBdr>
    </w:div>
    <w:div w:id="1193112948">
      <w:bodyDiv w:val="1"/>
      <w:marLeft w:val="0"/>
      <w:marRight w:val="0"/>
      <w:marTop w:val="0"/>
      <w:marBottom w:val="0"/>
      <w:divBdr>
        <w:top w:val="none" w:sz="0" w:space="0" w:color="auto"/>
        <w:left w:val="none" w:sz="0" w:space="0" w:color="auto"/>
        <w:bottom w:val="none" w:sz="0" w:space="0" w:color="auto"/>
        <w:right w:val="none" w:sz="0" w:space="0" w:color="auto"/>
      </w:divBdr>
    </w:div>
    <w:div w:id="1727560751">
      <w:bodyDiv w:val="1"/>
      <w:marLeft w:val="0"/>
      <w:marRight w:val="0"/>
      <w:marTop w:val="0"/>
      <w:marBottom w:val="0"/>
      <w:divBdr>
        <w:top w:val="none" w:sz="0" w:space="0" w:color="auto"/>
        <w:left w:val="none" w:sz="0" w:space="0" w:color="auto"/>
        <w:bottom w:val="none" w:sz="0" w:space="0" w:color="auto"/>
        <w:right w:val="none" w:sz="0" w:space="0" w:color="auto"/>
      </w:divBdr>
    </w:div>
    <w:div w:id="20362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2024-07-22T06:54:00Z</dcterms:created>
  <dcterms:modified xsi:type="dcterms:W3CDTF">2024-07-22T07:09:00Z</dcterms:modified>
</cp:coreProperties>
</file>